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b w:val="1"/>
          <w:bCs w:val="1"/>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Felix Bosschaert</w:t>
      </w:r>
      <w:r>
        <w:rPr>
          <w:rFonts w:ascii="Times" w:hAnsi="Times"/>
          <w:b w:val="1"/>
          <w:bCs w:val="1"/>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 xml:space="preserve"> </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Hoofdtekst"/>
        <w:bidi w:val="0"/>
        <w:spacing w:line="300" w:lineRule="atLeast"/>
        <w:ind w:left="0" w:right="0" w:firstLine="0"/>
        <w:jc w:val="left"/>
        <w:rPr>
          <w:rFonts w:ascii="Times New Roman" w:cs="Times New Roman" w:hAnsi="Times New Roman" w:eastAsia="Times New Roman"/>
          <w:b w:val="1"/>
          <w:bCs w:val="1"/>
          <w:spacing w:val="8"/>
          <w:sz w:val="24"/>
          <w:szCs w:val="24"/>
          <w:rtl w:val="0"/>
        </w:rPr>
      </w:pPr>
      <w:r>
        <w:rPr>
          <w:rFonts w:ascii="Times New Roman" w:hAnsi="Times New Roman"/>
          <w:b w:val="1"/>
          <w:bCs w:val="1"/>
          <w:spacing w:val="8"/>
          <w:sz w:val="24"/>
          <w:szCs w:val="24"/>
          <w:rtl w:val="0"/>
          <w:lang w:val="nl-NL"/>
        </w:rPr>
        <w:t>Felix licht de cover toe</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z w:val="24"/>
          <w:szCs w:val="24"/>
          <w:rtl w:val="0"/>
          <w:lang w:val="nl-NL"/>
        </w:rPr>
        <w:t xml:space="preserve">In 2019 werd ik voor het online platform </w:t>
      </w:r>
      <w:r>
        <w:rPr>
          <w:rFonts w:ascii="Times New Roman" w:hAnsi="Times New Roman"/>
          <w:i w:val="1"/>
          <w:iCs w:val="1"/>
          <w:sz w:val="24"/>
          <w:szCs w:val="24"/>
          <w:rtl w:val="0"/>
          <w:lang w:val="it-IT"/>
        </w:rPr>
        <w:t>Collateral Journal</w:t>
      </w:r>
      <w:r>
        <w:rPr>
          <w:rFonts w:ascii="Times New Roman" w:hAnsi="Times New Roman"/>
          <w:sz w:val="24"/>
          <w:szCs w:val="24"/>
          <w:rtl w:val="0"/>
          <w:lang w:val="nl-NL"/>
        </w:rPr>
        <w:t xml:space="preserve"> gevraagd om een beeld te maken rond het sciencefiction/horrorboek </w:t>
      </w:r>
      <w:r>
        <w:rPr>
          <w:rFonts w:ascii="Times New Roman" w:hAnsi="Times New Roman"/>
          <w:i w:val="1"/>
          <w:iCs w:val="1"/>
          <w:sz w:val="24"/>
          <w:szCs w:val="24"/>
          <w:rtl w:val="0"/>
        </w:rPr>
        <w:t>Annihilatio</w:t>
      </w:r>
      <w:r>
        <w:rPr>
          <w:rFonts w:ascii="Times New Roman" w:hAnsi="Times New Roman"/>
          <w:sz w:val="24"/>
          <w:szCs w:val="24"/>
          <w:rtl w:val="0"/>
          <w:lang w:val="nl-NL"/>
        </w:rPr>
        <w:t xml:space="preserve">n van Jeff Vandermeer. Een fantastisch inspirerend boek, evenals de gehele </w:t>
      </w:r>
      <w:r>
        <w:rPr>
          <w:rFonts w:ascii="Times New Roman" w:hAnsi="Times New Roman"/>
          <w:i w:val="1"/>
          <w:iCs w:val="1"/>
          <w:sz w:val="24"/>
          <w:szCs w:val="24"/>
          <w:rtl w:val="0"/>
          <w:lang w:val="en-US"/>
        </w:rPr>
        <w:t>Southern Reach Trilogy</w:t>
      </w:r>
      <w:r>
        <w:rPr>
          <w:rFonts w:ascii="Times New Roman" w:hAnsi="Times New Roman"/>
          <w:sz w:val="24"/>
          <w:szCs w:val="24"/>
          <w:rtl w:val="0"/>
          <w:lang w:val="nl-NL"/>
        </w:rPr>
        <w:t xml:space="preserve"> waar </w:t>
      </w:r>
      <w:r>
        <w:rPr>
          <w:rFonts w:ascii="Times New Roman" w:hAnsi="Times New Roman"/>
          <w:i w:val="1"/>
          <w:iCs w:val="1"/>
          <w:sz w:val="24"/>
          <w:szCs w:val="24"/>
          <w:rtl w:val="0"/>
        </w:rPr>
        <w:t>Annihilation</w:t>
      </w:r>
      <w:r>
        <w:rPr>
          <w:rFonts w:ascii="Times New Roman" w:hAnsi="Times New Roman"/>
          <w:sz w:val="24"/>
          <w:szCs w:val="24"/>
          <w:rtl w:val="0"/>
          <w:lang w:val="nl-NL"/>
        </w:rPr>
        <w:t xml:space="preserve"> deel van uitmaakt, een reeks die ik helaa--s op dat moment nog niet gelezen had.</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pacing w:val="3"/>
          <w:sz w:val="24"/>
          <w:szCs w:val="24"/>
          <w:rtl w:val="0"/>
          <w:lang w:val="nl-NL"/>
        </w:rPr>
        <w:t xml:space="preserve">De tekening is gestart vanuit de simpelste inhoudelijke </w:t>
      </w:r>
      <w:r>
        <w:rPr>
          <w:rFonts w:ascii="Times New Roman" w:hAnsi="Times New Roman"/>
          <w:sz w:val="24"/>
          <w:szCs w:val="24"/>
          <w:rtl w:val="0"/>
          <w:lang w:val="nl-NL"/>
        </w:rPr>
        <w:t>bouw-stenen van het boek. Vier vrouwelijke wetenschappers, een tunnel die het middelpunt vormt van het narratief, mens versus natuur en vooral de mysterieuze zone waarin dit alles zich afspeelt en waarbinnen alles versplintert en vervormt en er geen zekerheden zijn.</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z w:val="24"/>
          <w:szCs w:val="24"/>
          <w:rtl w:val="0"/>
          <w:lang w:val="nl-NL"/>
        </w:rPr>
        <w:t xml:space="preserve">Dit laatste gaf mij in mijn ogen de vrijheid om elementen toe te voegen vanuit mijn eigen referentiekader en mijn interpretatie van het concept </w:t>
      </w:r>
      <w:r>
        <w:rPr>
          <w:rFonts w:ascii="Times New Roman" w:hAnsi="Times New Roman" w:hint="default"/>
          <w:sz w:val="24"/>
          <w:szCs w:val="24"/>
          <w:rtl w:val="0"/>
        </w:rPr>
        <w:t>‘</w:t>
      </w:r>
      <w:r>
        <w:rPr>
          <w:rFonts w:ascii="Times New Roman" w:hAnsi="Times New Roman"/>
          <w:sz w:val="24"/>
          <w:szCs w:val="24"/>
          <w:rtl w:val="0"/>
        </w:rPr>
        <w:t>Annihilation</w:t>
      </w:r>
      <w:r>
        <w:rPr>
          <w:rFonts w:ascii="Times New Roman" w:hAnsi="Times New Roman" w:hint="default"/>
          <w:sz w:val="24"/>
          <w:szCs w:val="24"/>
          <w:rtl w:val="0"/>
        </w:rPr>
        <w:t>’</w:t>
      </w:r>
      <w:r>
        <w:rPr>
          <w:rFonts w:ascii="Times New Roman" w:hAnsi="Times New Roman"/>
          <w:sz w:val="24"/>
          <w:szCs w:val="24"/>
          <w:rtl w:val="0"/>
        </w:rPr>
        <w:t>.</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z w:val="24"/>
          <w:szCs w:val="24"/>
          <w:rtl w:val="0"/>
          <w:lang w:val="nl-NL"/>
        </w:rPr>
        <w:t xml:space="preserve">De grijze </w:t>
      </w:r>
      <w:r>
        <w:rPr>
          <w:rFonts w:ascii="Times New Roman" w:hAnsi="Times New Roman" w:hint="default"/>
          <w:sz w:val="24"/>
          <w:szCs w:val="24"/>
          <w:rtl w:val="0"/>
        </w:rPr>
        <w:t>‘</w:t>
      </w:r>
      <w:r>
        <w:rPr>
          <w:rFonts w:ascii="Times New Roman" w:hAnsi="Times New Roman"/>
          <w:sz w:val="24"/>
          <w:szCs w:val="24"/>
          <w:rtl w:val="0"/>
        </w:rPr>
        <w:t>bol</w:t>
      </w:r>
      <w:r>
        <w:rPr>
          <w:rFonts w:ascii="Times New Roman" w:hAnsi="Times New Roman" w:hint="default"/>
          <w:sz w:val="24"/>
          <w:szCs w:val="24"/>
          <w:rtl w:val="0"/>
        </w:rPr>
        <w:t xml:space="preserve">’ </w:t>
      </w:r>
      <w:r>
        <w:rPr>
          <w:rFonts w:ascii="Times New Roman" w:hAnsi="Times New Roman"/>
          <w:sz w:val="24"/>
          <w:szCs w:val="24"/>
          <w:rtl w:val="0"/>
          <w:lang w:val="nl-NL"/>
        </w:rPr>
        <w:t>is gebaseerd op foto</w:t>
      </w:r>
      <w:r>
        <w:rPr>
          <w:rFonts w:ascii="Times New Roman" w:hAnsi="Times New Roman" w:hint="default"/>
          <w:sz w:val="24"/>
          <w:szCs w:val="24"/>
          <w:rtl w:val="0"/>
        </w:rPr>
        <w:t>’</w:t>
      </w:r>
      <w:r>
        <w:rPr>
          <w:rFonts w:ascii="Times New Roman" w:hAnsi="Times New Roman"/>
          <w:sz w:val="24"/>
          <w:szCs w:val="24"/>
          <w:rtl w:val="0"/>
          <w:lang w:val="nl-NL"/>
        </w:rPr>
        <w:t>s van een nucleaire explosie van Harold Edgerton. De horizon wordt verlicht door een andere nucleaire explosie in de verte. De figuur rechtsboven draagt een pet van de SS-officieren en een houten oorlogsmasker, vuurt een Luger af in de lucht en in de borstkas ligt een misvormd kind.</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z w:val="24"/>
          <w:szCs w:val="24"/>
          <w:rtl w:val="0"/>
          <w:lang w:val="nl-NL"/>
        </w:rPr>
        <w:t xml:space="preserve">Schimmels, planten en vlees verstrengelen. Groeien en sterven zijn </w:t>
      </w:r>
      <w:r>
        <w:rPr>
          <w:rFonts w:ascii="Times New Roman" w:hAnsi="Times New Roman" w:hint="default"/>
          <w:sz w:val="24"/>
          <w:szCs w:val="24"/>
          <w:rtl w:val="0"/>
          <w:lang w:val="fr-FR"/>
        </w:rPr>
        <w:t>éé</w:t>
      </w:r>
      <w:r>
        <w:rPr>
          <w:rFonts w:ascii="Times New Roman" w:hAnsi="Times New Roman"/>
          <w:sz w:val="24"/>
          <w:szCs w:val="24"/>
          <w:rtl w:val="0"/>
        </w:rPr>
        <w:t>n.</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z w:val="24"/>
          <w:szCs w:val="24"/>
          <w:rtl w:val="0"/>
          <w:lang w:val="nl-NL"/>
        </w:rPr>
        <w:t>De twee middelste figuren grijpen elkaar naar de keel, nog net voor ze worden opgeslokt door het zwarte gat in het midden. Het ultieme symbool van permanente vernietiging. Of is dit een manifestatie van hun woorden of hun ziel?</w:t>
      </w:r>
    </w:p>
    <w:p>
      <w:pPr>
        <w:pStyle w:val="Hoofdtekst"/>
        <w:bidi w:val="0"/>
        <w:ind w:left="0" w:right="0" w:firstLine="0"/>
        <w:jc w:val="both"/>
        <w:rPr>
          <w:rFonts w:ascii="Times New Roman" w:cs="Times New Roman" w:hAnsi="Times New Roman" w:eastAsia="Times New Roman"/>
          <w:sz w:val="24"/>
          <w:szCs w:val="24"/>
          <w:rtl w:val="0"/>
        </w:rPr>
      </w:pPr>
      <w:r>
        <w:rPr>
          <w:rFonts w:ascii="Times New Roman" w:hAnsi="Times New Roman"/>
          <w:sz w:val="24"/>
          <w:szCs w:val="24"/>
          <w:rtl w:val="0"/>
          <w:lang w:val="nl-NL"/>
        </w:rPr>
        <w:t>Veel van de elementen en idee</w:t>
      </w:r>
      <w:r>
        <w:rPr>
          <w:rFonts w:ascii="Times New Roman" w:hAnsi="Times New Roman" w:hint="default"/>
          <w:sz w:val="24"/>
          <w:szCs w:val="24"/>
          <w:rtl w:val="0"/>
          <w:lang w:val="nl-NL"/>
        </w:rPr>
        <w:t>ë</w:t>
      </w:r>
      <w:r>
        <w:rPr>
          <w:rFonts w:ascii="Times New Roman" w:hAnsi="Times New Roman"/>
          <w:sz w:val="24"/>
          <w:szCs w:val="24"/>
          <w:rtl w:val="0"/>
          <w:lang w:val="nl-NL"/>
        </w:rPr>
        <w:t>n groeiden organisch en al tekenend om een manier te vinden om de verschillende andere elementen met elkaar te verbinden. Ik vind het daarom ook niet aangewezen om elk detail te verklaren en zie het geheel meer als een actieve meditatie waarin je als kijker mee in de maalstroom stapt en je vrij bent om je eigen conclusies te trekken.</w:t>
      </w:r>
    </w:p>
    <w:p>
      <w:pPr>
        <w:pStyle w:val="Hoofdtekst"/>
        <w:bidi w:val="0"/>
        <w:ind w:left="0" w:right="0" w:firstLine="0"/>
        <w:jc w:val="both"/>
        <w:rPr>
          <w:rFonts w:ascii="Times New Roman" w:cs="Times New Roman" w:hAnsi="Times New Roman" w:eastAsia="Times New Roman"/>
          <w:sz w:val="24"/>
          <w:szCs w:val="24"/>
          <w:rtl w:val="0"/>
        </w:rPr>
      </w:pPr>
    </w:p>
    <w:p>
      <w:pPr>
        <w:pStyle w:val="Hoofdtekst"/>
        <w:bidi w:val="0"/>
        <w:spacing w:line="300" w:lineRule="atLeast"/>
        <w:ind w:left="0" w:right="0" w:firstLine="0"/>
        <w:jc w:val="left"/>
        <w:rPr>
          <w:rFonts w:ascii="Times New Roman" w:cs="Times New Roman" w:hAnsi="Times New Roman" w:eastAsia="Times New Roman"/>
          <w:b w:val="1"/>
          <w:bCs w:val="1"/>
          <w:spacing w:val="8"/>
          <w:sz w:val="24"/>
          <w:szCs w:val="24"/>
          <w:u w:color="000000"/>
          <w:rtl w:val="0"/>
        </w:rPr>
      </w:pPr>
      <w:r>
        <w:rPr>
          <w:rFonts w:ascii="Times New Roman" w:hAnsi="Times New Roman"/>
          <w:b w:val="1"/>
          <w:bCs w:val="1"/>
          <w:spacing w:val="8"/>
          <w:sz w:val="24"/>
          <w:szCs w:val="24"/>
          <w:rtl w:val="0"/>
          <w:lang w:val="nl-NL"/>
        </w:rPr>
        <w:t>Interview</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i w:val="1"/>
          <w:iCs w:val="1"/>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i w:val="1"/>
          <w:iCs w:val="1"/>
          <w:sz w:val="24"/>
          <w:szCs w:val="24"/>
          <w:u w:color="000000"/>
          <w:rtl w:val="0"/>
          <w:lang w:val="nl-NL"/>
          <w14:textOutline w14:w="12700" w14:cap="flat">
            <w14:noFill/>
            <w14:miter w14:lim="400000"/>
          </w14:textOutline>
        </w:rPr>
        <w:t>Wanneer we naar je werk kijken dan stellen we vast dat het zeer gelaagd is. Er heerst soms zelfs een overvloed van invloeden in je werk. Heb je een bepaalde manier van werken wanneer je de betekeniskant van je tekeningen opbouwt? Want dit is uiteindelijk toch een belangrijk component van een opleiding Illustratie.</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 xml:space="preserve">De opleiding Illustratie heeft ervoor gezorgd dat ik altijd wel op zoek ga naar een narratief. Ik let er goed op dat er een verhaal aanwezig is, al is het maar </w:t>
      </w:r>
      <w:r>
        <w:rPr>
          <w:rFonts w:ascii="Times" w:hAnsi="Times" w:hint="default"/>
          <w:caps w:val="0"/>
          <w:smallCaps w:val="0"/>
          <w:strike w:val="0"/>
          <w:dstrike w:val="0"/>
          <w:outline w:val="0"/>
          <w:color w:val="000000"/>
          <w:sz w:val="24"/>
          <w:szCs w:val="24"/>
          <w:u w:val="none" w:color="000000"/>
          <w:vertAlign w:val="baseline"/>
          <w:rtl w:val="0"/>
          <w:lang w:val="fr-FR"/>
          <w14:textOutline w14:w="12700" w14:cap="flat">
            <w14:noFill/>
            <w14:miter w14:lim="400000"/>
          </w14:textOutline>
          <w14:textFill>
            <w14:solidFill>
              <w14:srgbClr w14:val="000000"/>
            </w14:solidFill>
          </w14:textFill>
        </w:rPr>
        <w:t>éé</w:t>
      </w: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n autonoom beeld. Ik zorg ervoor dat het een momentopname is maar dat er tegelijkertijd ook een insinuatie is van een voor- en na of dat het deel uitmaakt van dezelfde wereld waarin alles zich afspeelt.</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Ik vind mijn invloed in alles wat ik zie of meemaak. Dat kan beeldende kunst zijn, illustratie, fotografie, actualiteit, geschiedenis, persoonlijke anekdotiek. Alles speelt zich af in dezelfde invloedssfeer.</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De mens begeeft zich in een universum dat intrinsiek onbegrijpelijk is.</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i w:val="1"/>
          <w:iCs w:val="1"/>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i w:val="1"/>
          <w:iCs w:val="1"/>
          <w:sz w:val="24"/>
          <w:szCs w:val="24"/>
          <w:u w:color="000000"/>
          <w:rtl w:val="0"/>
          <w:lang w:val="nl-NL"/>
          <w14:textOutline w14:w="12700" w14:cap="flat">
            <w14:noFill/>
            <w14:miter w14:lim="400000"/>
          </w14:textOutline>
        </w:rPr>
        <w:t>Wat me vooral op viel toen ik je tekeningen bekeek was hoe donker het wel was. Jouw werk staat bijvoorbeeld in schril contrast met dat van Lukas Verstraete waar de potloodkleuren vanaf springen. Bij jou ontploft het zwart grijze grafiet bijna van het papier. Is er een reden waarom je enerzijds zo donkere werken aflevert en anderzijds waarom je het potlood verkiest?</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 xml:space="preserve">Ik kies inderdaad steeds voor grafiet. Ik gebruik 4h tot 8b potloden en los grafiet poeder. Ik heb altijd graag met potlood getekend en keerde hier altijd naar terug op </w:t>
      </w:r>
      <w:r>
        <w:rPr>
          <w:rFonts w:ascii="Times" w:hAnsi="Times" w:hint="default"/>
          <w:caps w:val="0"/>
          <w:smallCaps w:val="0"/>
          <w:strike w:val="0"/>
          <w:dstrike w:val="0"/>
          <w:outline w:val="0"/>
          <w:color w:val="000000"/>
          <w:sz w:val="24"/>
          <w:szCs w:val="24"/>
          <w:u w:val="none" w:color="000000"/>
          <w:vertAlign w:val="baseline"/>
          <w:rtl w:val="0"/>
          <w:lang w:val="fr-FR"/>
          <w14:textOutline w14:w="12700" w14:cap="flat">
            <w14:noFill/>
            <w14:miter w14:lim="400000"/>
          </w14:textOutline>
          <w14:textFill>
            <w14:solidFill>
              <w14:srgbClr w14:val="000000"/>
            </w14:solidFill>
          </w14:textFill>
        </w:rPr>
        <w:t>éé</w:t>
      </w: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n of andere manier. Het heeft vooral te maken met het proces, waarbij kan blijven getekend en terug gegomd kan worden. Ik hou van scherpe lijnen en grote contrasten maar ook van het onafgewerkte en het vuile. Wat daar allemaal mooi in samenkomt. Een zwart vlak is ook niet simpelweg een vlak maar behoudt altijd een zekere diepte, wat ik ook fijn vind.</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 xml:space="preserve">Ik vertrek meestal nogal instinctief en vind het interessant om het </w:t>
      </w:r>
      <w:r>
        <w:rPr>
          <w:rFonts w:ascii="Times" w:hAnsi="Times" w:hint="default"/>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w:t>
      </w: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verhaal</w:t>
      </w:r>
      <w:r>
        <w:rPr>
          <w:rFonts w:ascii="Times" w:hAnsi="Times" w:hint="default"/>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 xml:space="preserve">’ </w:t>
      </w: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 xml:space="preserve">al tekenend bij elkaar te puzzelen. Het meeste speelt zich echter wel af in dezelfde wereld en valt thematisch wel te verbinden. Misschien kan mijn werk nog het best met de aan Lovecraft verbonden term </w:t>
      </w:r>
      <w:r>
        <w:rPr>
          <w:rFonts w:ascii="Times" w:hAnsi="Times" w:hint="default"/>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w:t>
      </w:r>
      <w:r>
        <w:rPr>
          <w:rFonts w:ascii="Times" w:hAnsi="Times"/>
          <w:caps w:val="0"/>
          <w:smallCaps w:val="0"/>
          <w:strike w:val="0"/>
          <w:dstrike w:val="0"/>
          <w:outline w:val="0"/>
          <w:color w:val="000000"/>
          <w:sz w:val="24"/>
          <w:szCs w:val="24"/>
          <w:u w:val="none" w:color="000000"/>
          <w:vertAlign w:val="baseline"/>
          <w:rtl w:val="0"/>
          <w:lang w:val="en-US"/>
          <w14:textOutline w14:w="12700" w14:cap="flat">
            <w14:noFill/>
            <w14:miter w14:lim="400000"/>
          </w14:textOutline>
          <w14:textFill>
            <w14:solidFill>
              <w14:srgbClr w14:val="000000"/>
            </w14:solidFill>
          </w14:textFill>
        </w:rPr>
        <w:t>cosmic horror</w:t>
      </w:r>
      <w:r>
        <w:rPr>
          <w:rFonts w:ascii="Times" w:hAnsi="Times" w:hint="default"/>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 xml:space="preserve">’ </w:t>
      </w: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geassocieerd worden: De mens begeeft zich in een universum dat intrinsiek onbegrijpelijk is.</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 xml:space="preserve">Dit vertaalt zich dan naar sterfelijkheid, aftakeling, geweld, oorlog, pijn, eenzaamheid, </w:t>
      </w:r>
      <w:r>
        <w:rPr>
          <w:rFonts w:ascii="Times" w:hAnsi="Times" w:hint="default"/>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 xml:space="preserve">… </w:t>
      </w: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maar ook het gevecht hiertegen: hoop, (her)geboorte, ritualisme, religie en persoonlijke zingeving.</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t xml:space="preserve"> </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Fonts w:ascii="Times" w:cs="Times" w:hAnsi="Times" w:eastAsia="Times"/>
          <w:i w:val="1"/>
          <w:iCs w:val="1"/>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r>
        <w:rPr>
          <w:rFonts w:ascii="Times" w:hAnsi="Times"/>
          <w:i w:val="1"/>
          <w:iCs w:val="1"/>
          <w:sz w:val="24"/>
          <w:szCs w:val="24"/>
          <w:u w:color="000000"/>
          <w:rtl w:val="0"/>
          <w:lang w:val="nl-NL"/>
          <w14:textOutline w14:w="12700" w14:cap="flat">
            <w14:noFill/>
            <w14:miter w14:lim="400000"/>
          </w14:textOutline>
        </w:rPr>
        <w:t>Wanneer we het werk van je vader Jan Bosschaert vergelijken met dat van jou, dan valt het me vooral op hoe verschillend jullie output is. Was dit een bewuste keuze? Zou het niet eenvoudiger zijn om in de stijl van je vader te werken en mee te werken aan zijn strips?</w:t>
      </w:r>
    </w:p>
    <w:p>
      <w:pPr>
        <w:pStyle w:val="Standaard"/>
        <w:bidi w:val="0"/>
        <w:ind w:left="0" w:right="0" w:firstLine="0"/>
        <w:jc w:val="left"/>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pPr>
    </w:p>
    <w:p>
      <w:pPr>
        <w:pStyle w:val="Standaard"/>
        <w:bidi w:val="0"/>
        <w:ind w:left="0" w:right="0" w:firstLine="0"/>
        <w:jc w:val="left"/>
        <w:rPr>
          <w:rtl w:val="0"/>
        </w:rPr>
      </w:pPr>
      <w:r>
        <w:rPr>
          <w:rFonts w:ascii="Times" w:hAnsi="Times"/>
          <w:caps w:val="0"/>
          <w:smallCaps w:val="0"/>
          <w:strike w:val="0"/>
          <w:dstrike w:val="0"/>
          <w:outline w:val="0"/>
          <w:color w:val="000000"/>
          <w:sz w:val="24"/>
          <w:szCs w:val="24"/>
          <w:u w:val="none" w:color="000000"/>
          <w:vertAlign w:val="baseline"/>
          <w:rtl w:val="0"/>
          <w:lang w:val="nl-NL"/>
          <w14:textOutline w14:w="12700" w14:cap="flat">
            <w14:noFill/>
            <w14:miter w14:lim="400000"/>
          </w14:textOutline>
          <w14:textFill>
            <w14:solidFill>
              <w14:srgbClr w14:val="000000"/>
            </w14:solidFill>
          </w14:textFill>
        </w:rPr>
        <w:t>Ik heb mij nooit echt bewust tegenover de stijl van mijn vader afgezet. Als tekenaar wil je altijd wel iets maken dat anders is dan wat er al gemaakt wordt. Je gaat daar natuurlijk wel bewuster mee om als je vader tekenaar is. Maar mijn werk is geen statement ten opzichte van zijn werk. Simpel gezegd doe ik mijn ding en mijn vader doet zijn ding. Er zijn ook meer overeenkomsten dan je op het eerste zicht zou denken. Maar die invloeden vloeien vooral voort uit een vader/zoon band en minder uit een invloed in stijl.</w:t>
      </w:r>
      <w:r>
        <w:rPr>
          <w:rFonts w:ascii="Times" w:cs="Times" w:hAnsi="Times" w:eastAsia="Times"/>
          <w:caps w:val="0"/>
          <w:smallCaps w:val="0"/>
          <w:strike w:val="0"/>
          <w:dstrike w:val="0"/>
          <w:outline w:val="0"/>
          <w:color w:val="000000"/>
          <w:sz w:val="24"/>
          <w:szCs w:val="24"/>
          <w:u w:val="none" w:color="000000"/>
          <w:vertAlign w:val="baseline"/>
          <w:rtl w:val="0"/>
          <w14:textOutline w14:w="12700" w14:cap="flat">
            <w14:noFill/>
            <w14:miter w14:lim="400000"/>
          </w14:textOutline>
          <w14:textFill>
            <w14:solidFill>
              <w14:srgbClr w14:val="000000"/>
            </w14:solidFill>
          </w14:textFill>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14:textOutline>
        <w14:noFill/>
      </w14:textOutline>
      <w14:textFill>
        <w14:solidFill>
          <w14:srgbClr w14:val="000000"/>
        </w14:solidFill>
      </w14:textFill>
    </w:rPr>
  </w:style>
  <w:style w:type="paragraph" w:styleId="Hoofdtekst">
    <w:name w:val="Hoofdtekst"/>
    <w:next w:val="Hoofdteks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nl-NL"/>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