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1"/>
          <w:i w:val="0"/>
          <w:smallCaps w:val="0"/>
          <w:strike w:val="0"/>
          <w:color w:val="000000"/>
          <w:sz w:val="32"/>
          <w:szCs w:val="32"/>
          <w:u w:val="none"/>
          <w:shd w:fill="auto" w:val="clear"/>
          <w:vertAlign w:val="baseline"/>
        </w:rPr>
      </w:pPr>
      <w:r w:rsidDel="00000000" w:rsidR="00000000" w:rsidRPr="00000000">
        <w:rPr>
          <w:rFonts w:ascii="Times" w:cs="Times" w:eastAsia="Times" w:hAnsi="Times"/>
          <w:b w:val="1"/>
          <w:i w:val="0"/>
          <w:smallCaps w:val="0"/>
          <w:strike w:val="0"/>
          <w:color w:val="000000"/>
          <w:sz w:val="32"/>
          <w:szCs w:val="32"/>
          <w:u w:val="none"/>
          <w:shd w:fill="auto" w:val="clear"/>
          <w:vertAlign w:val="baseline"/>
          <w:rtl w:val="0"/>
        </w:rPr>
        <w:t xml:space="preserve">Interview Hervé Suys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Hervé Suys is beroepshalve verantwoordelijk voor de Kringwinkel in Ronse. Schrijven heeft ie altijd al gedaan, de nieuwe Hugo Claus worden was een jeugddroom.</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“Het is er door allerlei omstandigheden en een gebrek aan talent, discipline en doorzettingsvermogen niet van gekomen”, lacht hij. “Bovendien is een boek schrijven meteen een hoop gedoe, ook om het daarna gelezen te krijgen. Dan leek een </w:t>
      </w:r>
      <w:r w:rsidDel="00000000" w:rsidR="00000000" w:rsidRPr="00000000">
        <w:rPr>
          <w:rFonts w:ascii="Times" w:cs="Times" w:eastAsia="Times" w:hAnsi="Times"/>
          <w:rtl w:val="0"/>
        </w:rPr>
        <w:t xml:space="preserve">kort verhaal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me iets praktischer en beter uitvoerbaar. Ik heb de klik gemaakt toen ik op de boekenmarkt </w:t>
      </w:r>
      <w:r w:rsidDel="00000000" w:rsidR="00000000" w:rsidRPr="00000000">
        <w:rPr>
          <w:rFonts w:ascii="Times" w:cs="Times" w:eastAsia="Times" w:hAnsi="Times"/>
          <w:rtl w:val="0"/>
        </w:rPr>
        <w:t xml:space="preserve">aan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de Gentse Ajuinenlei van de Gentse auteur Frank Roger een bundel met sciencefictionverhalen in mijn handen geduwd kreeg. Het was liefde op het eerste gezicht. In plaats van een marathon werd lezen een spurt: gebald, in één adem, herleid tot de essentie. Met korte verhalen schilder je passages uit het leven. Het werd gaandeweg ook een spel waarbij ik de grenzen opzocht. De Franse schrijver Georges Perec was daarbij een inspiratiebron. Hij is de meester van het lipogram. Dat is een tekst waarin één letter van het alfabet niet wordt gebruikt. Zo schreef hij in 1969 ‘La Disparition’, een roman van 360 bladzijden zonder een woord waarin de letter e staat. Drie jaar later volgde ‘Les Revenentes’ waarin geen klinker wordt gebruikt, behalve de e. Cool, toch? Ik beperk me tot uitdagingen zoals exact 120 woorden gebruiken. Dat is al moeilijk genoeg.”</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Hervé schrijft zijn teksten met pen en op papier. Om te beginnen op een los blad, eens het verhaal goed loopt in een schriftje. Een vast concept van hoe een verhaal gaat evolueren, heeft ie niet.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begin met het eerste woord en dan zien we wel wat er volgt. Het komt organisch, heet dat tegenwoordig. Er is wel een rode draad. Ik ben bijvoorbeeld zeer geïnspireerd door het werk van de Spaanse schrijver Juan Ramon Jim</w:t>
      </w:r>
      <w:r w:rsidDel="00000000" w:rsidR="00000000" w:rsidRPr="00000000">
        <w:rPr>
          <w:rFonts w:ascii="Times" w:cs="Times" w:eastAsia="Times" w:hAnsi="Times"/>
          <w:rtl w:val="0"/>
        </w:rPr>
        <w:t xml:space="preserve">é</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nez. Die kreeg in 1956 de Nobelprijs voor literatuur. Hij schreef vooral gedichten, maar daarnaast ook de verhalenbundel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Platero en i</w:t>
      </w:r>
      <w:r w:rsidDel="00000000" w:rsidR="00000000" w:rsidRPr="00000000">
        <w:rPr>
          <w:rFonts w:ascii="Times" w:cs="Times" w:eastAsia="Times" w:hAnsi="Times"/>
          <w:i w:val="1"/>
          <w:rtl w:val="0"/>
        </w:rPr>
        <w:t xml:space="preserve">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een poëtische persiflage van Don Quichot trekt het ik-personage daarin op zijn ezel Platero door zijn geboortedorp in Andalusië en beleeft daarbij allerlei avonturen die zeer dicht bij de leefwereld van de gewone mensen liggen. Dat is wat ik in mijn verhalen ook probeer te doen. Dat gaat vaak gepaard met een </w:t>
      </w:r>
      <w:r w:rsidDel="00000000" w:rsidR="00000000" w:rsidRPr="00000000">
        <w:rPr>
          <w:rFonts w:ascii="Times" w:cs="Times" w:eastAsia="Times" w:hAnsi="Times"/>
          <w:rtl w:val="0"/>
        </w:rPr>
        <w:t xml:space="preserve">verrassende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pointe of een misleidende titel. Mijn verhalen zijn intussen opgenomen in meer dan 20 publicaties en er staan er een 300-tal online. Het was Frank Roger die me in contact bracht met de Gentse uitgeverij Poespa Producties, met het oog op de publicatie van een eigen verhalenbundel.”</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heb me voor alle aspecten laten adviseren door de uitgever en ik ben voor mijn doen zeer flexibel geweest. Maar over de titel kon geen discussie bestaan. De bundel begint en eindigt ermee. Een deel van de verhalen heb ik al voorgelezen, onder andere op scholen en in de Kringwinkel. Die zijn altijd goed onthaald door het publiek, maar je weet nooit wat mensen echt denken. Ik ben al zeer gelukkig dat ik een uitgever heb gevonden die bereid was om in mijn schrijfsels te investeren. Dat is geen evidentie. Voor de presentatie van ‘Water Verpakken’ zijn bovendien enkele bekende namen bereid gevonden om verhalen voor te lezen. Herman Brusselmans is er </w:t>
      </w:r>
      <w:r w:rsidDel="00000000" w:rsidR="00000000" w:rsidRPr="00000000">
        <w:rPr>
          <w:rFonts w:ascii="Times" w:cs="Times" w:eastAsia="Times" w:hAnsi="Times"/>
          <w:rtl w:val="0"/>
        </w:rPr>
        <w:t xml:space="preserve">een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van. Dat is toch niet de minste. Hij </w:t>
      </w:r>
      <w:r w:rsidDel="00000000" w:rsidR="00000000" w:rsidRPr="00000000">
        <w:rPr>
          <w:rFonts w:ascii="Times" w:cs="Times" w:eastAsia="Times" w:hAnsi="Times"/>
          <w:rtl w:val="0"/>
        </w:rPr>
        <w:t xml:space="preserve">wilde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graag meewerken, dat is al veel waard. Daarnaast lezen ook onder andere Mirko Banovic, Benjamin Glorieux en Annelies Verbeke een stuk voor. De locatie, boekhandel Paard van Troje op de Kouter in Gent, vind ik ook geweldig. Dat is namelijk </w:t>
      </w:r>
      <w:r w:rsidDel="00000000" w:rsidR="00000000" w:rsidRPr="00000000">
        <w:rPr>
          <w:rFonts w:ascii="Times" w:cs="Times" w:eastAsia="Times" w:hAnsi="Times"/>
          <w:rtl w:val="0"/>
        </w:rPr>
        <w:t xml:space="preserve">een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van mijn lievelingsplekken. Ik ben best wel wat nerveus nu. Ik denk dan: wat als er niemand komt, ook al is het gratis? Ik troost me met de gedachte dat ik hoe dan ook inspiratie zal opdoen voor een nieuw verhaal.”</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sectPr>
      <w:headerReference r:id="rId6" w:type="default"/>
      <w:footerReference r:id="rId7" w:type="default"/>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